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9" w:rsidRPr="00F545D4" w:rsidRDefault="007A5FCA" w:rsidP="00F545D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 xml:space="preserve">Zakon.kz АКП материалдарын пайдалану ережелері </w:t>
      </w:r>
    </w:p>
    <w:p w:rsidR="00627B49" w:rsidRPr="00F545D4" w:rsidRDefault="00627B49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627B49" w:rsidRDefault="00F545D4">
      <w:pPr>
        <w:pStyle w:val="a3"/>
        <w:spacing w:before="1"/>
        <w:ind w:left="0"/>
        <w:rPr>
          <w:rFonts w:ascii="Times New Roman" w:hAnsi="Times New Roman" w:cs="Times New Roman"/>
          <w:spacing w:val="-1"/>
          <w:lang w:val="kk-KZ"/>
        </w:rPr>
      </w:pPr>
      <w:r w:rsidRPr="00F545D4">
        <w:rPr>
          <w:rFonts w:ascii="Times New Roman" w:hAnsi="Times New Roman" w:cs="Times New Roman"/>
          <w:spacing w:val="-1"/>
          <w:lang w:val="kk"/>
        </w:rPr>
        <w:t>Zakon.kz ақпараттық-коммуникациялық платформасының барлық келушілерінің назарына.</w:t>
      </w:r>
    </w:p>
    <w:p w:rsidR="00F545D4" w:rsidRPr="00F545D4" w:rsidRDefault="00F545D4">
      <w:pPr>
        <w:pStyle w:val="a3"/>
        <w:spacing w:before="1"/>
        <w:ind w:left="0"/>
        <w:rPr>
          <w:rFonts w:ascii="Times New Roman" w:hAnsi="Times New Roman" w:cs="Times New Roman"/>
          <w:lang w:val="kk-KZ"/>
        </w:rPr>
      </w:pPr>
    </w:p>
    <w:p w:rsidR="00627B49" w:rsidRPr="00F545D4" w:rsidRDefault="007A5FCA">
      <w:pPr>
        <w:pStyle w:val="a3"/>
        <w:spacing w:before="1" w:line="280" w:lineRule="auto"/>
        <w:ind w:right="369"/>
        <w:rPr>
          <w:rFonts w:ascii="Times New Roman" w:hAnsi="Times New Roman" w:cs="Times New Roman"/>
          <w:lang w:val="kk"/>
        </w:rPr>
      </w:pPr>
      <w:r w:rsidRPr="00F545D4">
        <w:rPr>
          <w:rFonts w:ascii="Times New Roman" w:hAnsi="Times New Roman" w:cs="Times New Roman"/>
          <w:color w:val="0E1220"/>
          <w:lang w:val="kk"/>
        </w:rPr>
        <w:t>Zakon.kz АКП иесі  - "ЮрИнфо компаниясы" ЖШС. ҚР ИДМ Байланыс, ақпараттандыру және ақпарат комитеті берген 06.05.2016 жылғы 15989-СИ БАҚ куәлігі.</w:t>
      </w:r>
    </w:p>
    <w:p w:rsidR="00627B49" w:rsidRPr="00F545D4" w:rsidRDefault="00627B49">
      <w:pPr>
        <w:pStyle w:val="a3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0"/>
          <w:numId w:val="1"/>
        </w:numPr>
        <w:tabs>
          <w:tab w:val="left" w:pos="381"/>
        </w:tabs>
        <w:spacing w:before="1" w:line="280" w:lineRule="auto"/>
        <w:ind w:right="331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Zakon.kz АКП-да жарияланған барлық жаңалық хабарламалар, аналитикалық мақалалар, сарапшылардың пікірлері бар бағандар, фотосуреттер, иллюстрациялар, бейнематериалдар, аудиожазбалар және басқалар Материалдар деп аталады.</w:t>
      </w:r>
    </w:p>
    <w:p w:rsidR="00627B49" w:rsidRPr="00F545D4" w:rsidRDefault="00627B49">
      <w:pPr>
        <w:pStyle w:val="a3"/>
        <w:ind w:left="0"/>
        <w:rPr>
          <w:rFonts w:ascii="Times New Roman" w:hAnsi="Times New Roman" w:cs="Times New Roman"/>
          <w:lang w:val="kk"/>
        </w:rPr>
      </w:pPr>
    </w:p>
    <w:p w:rsidR="00627B49" w:rsidRPr="00A4518E" w:rsidRDefault="007A5FCA" w:rsidP="00A4518E">
      <w:pPr>
        <w:pStyle w:val="a5"/>
        <w:numPr>
          <w:ilvl w:val="1"/>
          <w:numId w:val="3"/>
        </w:numPr>
        <w:tabs>
          <w:tab w:val="left" w:pos="581"/>
        </w:tabs>
        <w:spacing w:before="1"/>
        <w:rPr>
          <w:rFonts w:ascii="Times New Roman" w:hAnsi="Times New Roman" w:cs="Times New Roman"/>
          <w:sz w:val="24"/>
          <w:szCs w:val="24"/>
          <w:lang w:val="kk"/>
        </w:rPr>
      </w:pPr>
      <w:r w:rsidRPr="00A4518E">
        <w:rPr>
          <w:rFonts w:ascii="Times New Roman" w:hAnsi="Times New Roman" w:cs="Times New Roman"/>
          <w:sz w:val="24"/>
          <w:szCs w:val="24"/>
          <w:lang w:val="kk"/>
        </w:rPr>
        <w:t>Барлық Материалдарға авторлық құқық  меншік иесі Zakon.kz АКП-на тиесілі.</w:t>
      </w:r>
    </w:p>
    <w:p w:rsidR="00627B49" w:rsidRPr="00F545D4" w:rsidRDefault="00627B49">
      <w:pPr>
        <w:pStyle w:val="a3"/>
        <w:spacing w:before="2"/>
        <w:ind w:left="0"/>
        <w:rPr>
          <w:rFonts w:ascii="Times New Roman" w:hAnsi="Times New Roman" w:cs="Times New Roman"/>
          <w:lang w:val="kk"/>
        </w:rPr>
      </w:pPr>
    </w:p>
    <w:p w:rsidR="00627B49" w:rsidRPr="00B21021" w:rsidRDefault="00B21021" w:rsidP="00A4518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21021">
        <w:rPr>
          <w:rFonts w:ascii="Times New Roman" w:hAnsi="Times New Roman" w:cs="Times New Roman"/>
          <w:sz w:val="24"/>
          <w:szCs w:val="24"/>
          <w:lang w:val="kk"/>
        </w:rPr>
        <w:t>1.2. Материалдар кез келген БАҚ-та, Интернет-серверлер</w:t>
      </w:r>
      <w:r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B21021">
        <w:rPr>
          <w:rFonts w:ascii="Times New Roman" w:hAnsi="Times New Roman" w:cs="Times New Roman"/>
          <w:sz w:val="24"/>
          <w:szCs w:val="24"/>
          <w:lang w:val="kk"/>
        </w:rPr>
        <w:t>де немесе басқа ақпарат құралдарында материалдың үштен бірінен аспайтын көлемде, онда баяндалған мағынасын сақтай отырып және міндетті түрде Zakon.kz сайтындағы бастапқы бет</w:t>
      </w:r>
      <w:r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Pr="00B21021">
        <w:rPr>
          <w:rFonts w:ascii="Times New Roman" w:hAnsi="Times New Roman" w:cs="Times New Roman"/>
          <w:sz w:val="24"/>
          <w:szCs w:val="24"/>
          <w:lang w:val="kk"/>
        </w:rPr>
        <w:t xml:space="preserve"> гиперсілтемемен көшіруге, қайта басып шығаруға немес</w:t>
      </w:r>
      <w:r w:rsidR="00A4518E">
        <w:rPr>
          <w:rFonts w:ascii="Times New Roman" w:hAnsi="Times New Roman" w:cs="Times New Roman"/>
          <w:sz w:val="24"/>
          <w:szCs w:val="24"/>
          <w:lang w:val="kk"/>
        </w:rPr>
        <w:t>е қайта трансляциялауға болады.</w:t>
      </w:r>
      <w:r w:rsidR="00A45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FCA" w:rsidRPr="00B21021">
        <w:rPr>
          <w:rFonts w:ascii="Times New Roman" w:hAnsi="Times New Roman" w:cs="Times New Roman"/>
          <w:sz w:val="24"/>
          <w:szCs w:val="24"/>
          <w:lang w:val="kk"/>
        </w:rPr>
        <w:t>Zakon.kz АКП Материалына гиперсілтеме алынған материалдың бірінші немесе екінші сөйлеміне орналастырылуы керек.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27B49" w:rsidRPr="00F545D4" w:rsidRDefault="00627B49">
      <w:pPr>
        <w:pStyle w:val="a3"/>
        <w:ind w:left="0"/>
        <w:rPr>
          <w:rFonts w:ascii="Times New Roman" w:hAnsi="Times New Roman" w:cs="Times New Roman"/>
          <w:lang w:val="kk"/>
        </w:rPr>
      </w:pPr>
    </w:p>
    <w:p w:rsidR="00627B49" w:rsidRPr="00A4518E" w:rsidRDefault="00A4518E" w:rsidP="00A4518E">
      <w:pPr>
        <w:tabs>
          <w:tab w:val="left" w:pos="581"/>
        </w:tabs>
        <w:spacing w:line="280" w:lineRule="auto"/>
        <w:ind w:left="113" w:right="279"/>
        <w:rPr>
          <w:rFonts w:ascii="Times New Roman" w:hAnsi="Times New Roman" w:cs="Times New Roman"/>
          <w:sz w:val="24"/>
          <w:szCs w:val="24"/>
          <w:lang w:val="kk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1.3 </w:t>
      </w:r>
      <w:r w:rsidR="007A5FCA" w:rsidRPr="00A4518E">
        <w:rPr>
          <w:rFonts w:ascii="Times New Roman" w:hAnsi="Times New Roman" w:cs="Times New Roman"/>
          <w:sz w:val="24"/>
          <w:szCs w:val="24"/>
          <w:lang w:val="kk"/>
        </w:rPr>
        <w:t>Zakon.kz АКП фото және бейне материалдарын пайдалану оның ішінде көшіру, тарату немесе жариялау копирайт белгісімен және құқық иесінің нұсқауымен, сондай-ақ ақпараттың бастапқы көзіне сілтемемен сүйемелденуге тиіс. Әр Материалдан 3 фотосуреттен артық пайдалануға рұқсат етілмейді.</w:t>
      </w:r>
    </w:p>
    <w:p w:rsidR="00627B49" w:rsidRPr="00B21021" w:rsidRDefault="00627B49">
      <w:pPr>
        <w:pStyle w:val="a3"/>
        <w:ind w:left="0"/>
        <w:rPr>
          <w:rFonts w:ascii="Times New Roman" w:hAnsi="Times New Roman" w:cs="Times New Roman"/>
          <w:lang w:val="kk"/>
        </w:rPr>
      </w:pPr>
    </w:p>
    <w:p w:rsidR="00627B49" w:rsidRPr="00A4518E" w:rsidRDefault="007A5FCA" w:rsidP="00A4518E">
      <w:pPr>
        <w:pStyle w:val="a5"/>
        <w:numPr>
          <w:ilvl w:val="1"/>
          <w:numId w:val="2"/>
        </w:numPr>
        <w:tabs>
          <w:tab w:val="left" w:pos="581"/>
        </w:tabs>
        <w:spacing w:line="280" w:lineRule="auto"/>
        <w:ind w:right="410"/>
        <w:rPr>
          <w:rFonts w:ascii="Times New Roman" w:hAnsi="Times New Roman" w:cs="Times New Roman"/>
          <w:sz w:val="24"/>
          <w:szCs w:val="24"/>
          <w:lang w:val="kk-KZ"/>
        </w:rPr>
      </w:pPr>
      <w:r w:rsidRPr="00A4518E">
        <w:rPr>
          <w:rFonts w:ascii="Times New Roman" w:hAnsi="Times New Roman" w:cs="Times New Roman"/>
          <w:sz w:val="24"/>
          <w:szCs w:val="24"/>
          <w:lang w:val="kk"/>
        </w:rPr>
        <w:t>Zakon.kz АКП</w:t>
      </w:r>
      <w:r w:rsidR="00667B2B">
        <w:rPr>
          <w:rFonts w:ascii="Times New Roman" w:hAnsi="Times New Roman" w:cs="Times New Roman"/>
          <w:sz w:val="24"/>
          <w:szCs w:val="24"/>
          <w:lang w:val="kk-KZ"/>
        </w:rPr>
        <w:t>-ның</w:t>
      </w:r>
      <w:r w:rsidRPr="00A4518E">
        <w:rPr>
          <w:rFonts w:ascii="Times New Roman" w:hAnsi="Times New Roman" w:cs="Times New Roman"/>
          <w:sz w:val="24"/>
          <w:szCs w:val="24"/>
          <w:lang w:val="kk"/>
        </w:rPr>
        <w:t xml:space="preserve"> иесі  Материалдарды қайта басып шығару және қайта тарату шарттарын кез келген уақытта және себепсіз өзгертуге, сондай-ақ осындай келушілердің тізімін орналастыру арқылы Материалдарды бір немесе бірнеше келушілерге кез келген пайдалануды толығымен шектеуге немесе тыйым салуға құқылы.</w:t>
      </w:r>
    </w:p>
    <w:p w:rsidR="00627B49" w:rsidRPr="00A4518E" w:rsidRDefault="00627B49">
      <w:pPr>
        <w:pStyle w:val="a3"/>
        <w:ind w:left="0"/>
        <w:rPr>
          <w:rFonts w:ascii="Times New Roman" w:hAnsi="Times New Roman" w:cs="Times New Roman"/>
          <w:lang w:val="kk-KZ"/>
        </w:rPr>
      </w:pPr>
    </w:p>
    <w:p w:rsidR="00627B49" w:rsidRPr="00F545D4" w:rsidRDefault="007A5FCA">
      <w:pPr>
        <w:pStyle w:val="a5"/>
        <w:numPr>
          <w:ilvl w:val="0"/>
          <w:numId w:val="1"/>
        </w:numPr>
        <w:tabs>
          <w:tab w:val="left" w:pos="381"/>
        </w:tabs>
        <w:spacing w:before="1" w:line="280" w:lineRule="auto"/>
        <w:ind w:right="190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pacing w:val="-1"/>
          <w:sz w:val="24"/>
          <w:szCs w:val="24"/>
          <w:lang w:val="kk"/>
        </w:rPr>
        <w:t>Zakon.kz АКП-ны қолдану  Келушінің сайтқа кіруі оның осы Қағидалардың барлық шарттарын қабылдайтынын және сақтауға міндетте</w:t>
      </w:r>
      <w:r w:rsidR="00A4518E">
        <w:rPr>
          <w:rFonts w:ascii="Times New Roman" w:hAnsi="Times New Roman" w:cs="Times New Roman"/>
          <w:spacing w:val="-1"/>
          <w:sz w:val="24"/>
          <w:szCs w:val="24"/>
          <w:lang w:val="kk-KZ"/>
        </w:rPr>
        <w:t>л</w:t>
      </w:r>
      <w:r w:rsidRPr="00F545D4">
        <w:rPr>
          <w:rFonts w:ascii="Times New Roman" w:hAnsi="Times New Roman" w:cs="Times New Roman"/>
          <w:spacing w:val="-1"/>
          <w:sz w:val="24"/>
          <w:szCs w:val="24"/>
          <w:lang w:val="kk"/>
        </w:rPr>
        <w:t>етінін білдіреді. Қарсы жағдайда, Келуші  Zakon.kz АКП-ны  пайдаланудан бас тартуы тиіс.</w:t>
      </w:r>
    </w:p>
    <w:p w:rsidR="00627B49" w:rsidRPr="00F545D4" w:rsidRDefault="00627B49">
      <w:pPr>
        <w:pStyle w:val="a3"/>
        <w:spacing w:before="4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1"/>
          <w:numId w:val="1"/>
        </w:numPr>
        <w:tabs>
          <w:tab w:val="left" w:pos="581"/>
        </w:tabs>
        <w:spacing w:line="280" w:lineRule="auto"/>
        <w:ind w:left="113" w:right="116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Осы Ережелерді білмеу оларды орындау қажеттілігінен және жауапкершіліктен босатпайды.</w:t>
      </w:r>
    </w:p>
    <w:p w:rsidR="00627B49" w:rsidRPr="00F545D4" w:rsidRDefault="00627B49">
      <w:pPr>
        <w:pStyle w:val="a3"/>
        <w:spacing w:before="5"/>
        <w:ind w:left="0"/>
        <w:rPr>
          <w:rFonts w:ascii="Times New Roman" w:hAnsi="Times New Roman" w:cs="Times New Roman"/>
          <w:lang w:val="kk"/>
        </w:rPr>
      </w:pPr>
    </w:p>
    <w:p w:rsidR="00C06E7E" w:rsidRPr="00F545D4" w:rsidRDefault="007A5FCA" w:rsidP="00C06E7E">
      <w:pPr>
        <w:pStyle w:val="a5"/>
        <w:numPr>
          <w:ilvl w:val="1"/>
          <w:numId w:val="1"/>
        </w:numPr>
        <w:tabs>
          <w:tab w:val="left" w:pos="581"/>
        </w:tabs>
        <w:spacing w:line="280" w:lineRule="auto"/>
        <w:ind w:left="113" w:right="123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Сайтта үшінші тараптың интернет-ресурстарына сілтемелер бар. Осындай сілтемелер бойынша өтуді жүзеге асыра отырып, Келуші салдары үшін барлық жауапкершілікті өз мойнына алады. Келуші Zakon.kz АКП</w:t>
      </w:r>
      <w:r w:rsidR="00667B2B">
        <w:rPr>
          <w:rFonts w:ascii="Times New Roman" w:hAnsi="Times New Roman" w:cs="Times New Roman"/>
          <w:sz w:val="24"/>
          <w:szCs w:val="24"/>
          <w:lang w:val="kk-KZ"/>
        </w:rPr>
        <w:t>-ның</w:t>
      </w:r>
      <w:r w:rsidRPr="00F545D4">
        <w:rPr>
          <w:rFonts w:ascii="Times New Roman" w:hAnsi="Times New Roman" w:cs="Times New Roman"/>
          <w:sz w:val="24"/>
          <w:szCs w:val="24"/>
          <w:lang w:val="kk"/>
        </w:rPr>
        <w:t xml:space="preserve"> иесі үшінші тарап ресурстарының қол жетімділігі мен олардың мазмұны үшін, сондай-ақ үшінші тарап ресурстарына көшуге байланысты кез келген салдарлар үшін жауапкершілік көтермейтінімен келіседі.</w:t>
      </w:r>
    </w:p>
    <w:p w:rsidR="00C06E7E" w:rsidRPr="00F545D4" w:rsidRDefault="00C06E7E" w:rsidP="00C06E7E">
      <w:pPr>
        <w:pStyle w:val="a5"/>
        <w:rPr>
          <w:rFonts w:ascii="Times New Roman" w:hAnsi="Times New Roman" w:cs="Times New Roman"/>
          <w:sz w:val="24"/>
          <w:szCs w:val="24"/>
          <w:lang w:val="kk"/>
        </w:rPr>
      </w:pPr>
    </w:p>
    <w:p w:rsidR="00627B49" w:rsidRPr="00F545D4" w:rsidRDefault="00C06E7E" w:rsidP="00A4518E">
      <w:pPr>
        <w:pStyle w:val="a5"/>
        <w:numPr>
          <w:ilvl w:val="1"/>
          <w:numId w:val="1"/>
        </w:numPr>
        <w:tabs>
          <w:tab w:val="left" w:pos="581"/>
        </w:tabs>
        <w:spacing w:line="280" w:lineRule="auto"/>
        <w:ind w:right="123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 xml:space="preserve"> </w:t>
      </w:r>
      <w:r w:rsidR="00A4518E" w:rsidRPr="00A4518E">
        <w:rPr>
          <w:rFonts w:ascii="Times New Roman" w:hAnsi="Times New Roman" w:cs="Times New Roman"/>
          <w:sz w:val="24"/>
          <w:szCs w:val="24"/>
          <w:lang w:val="kk"/>
        </w:rPr>
        <w:t xml:space="preserve"> Келуші Zakon.kz </w:t>
      </w:r>
      <w:r w:rsidR="00A4518E">
        <w:rPr>
          <w:rFonts w:ascii="Times New Roman" w:hAnsi="Times New Roman" w:cs="Times New Roman"/>
          <w:sz w:val="24"/>
          <w:szCs w:val="24"/>
          <w:lang w:val="kk-KZ"/>
        </w:rPr>
        <w:t>АКП</w:t>
      </w:r>
      <w:r w:rsidR="00A4518E" w:rsidRPr="00A4518E">
        <w:rPr>
          <w:rFonts w:ascii="Times New Roman" w:hAnsi="Times New Roman" w:cs="Times New Roman"/>
          <w:sz w:val="24"/>
          <w:szCs w:val="24"/>
          <w:lang w:val="kk"/>
        </w:rPr>
        <w:t xml:space="preserve"> иесіне Келушінің жеке деректеріне қатысты ақпаратты жинауға (өңдеуге) сөзсіз келісімін береді. Бұл ретте иеленуші Келуші ұсынған жеке деректерге қатысты құпиялылықты сақтау міндетін өзіне алады.</w:t>
      </w:r>
    </w:p>
    <w:p w:rsidR="00627B49" w:rsidRPr="00F545D4" w:rsidRDefault="00627B49">
      <w:pPr>
        <w:pStyle w:val="a3"/>
        <w:spacing w:before="4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1"/>
          <w:numId w:val="1"/>
        </w:numPr>
        <w:tabs>
          <w:tab w:val="left" w:pos="581"/>
        </w:tabs>
        <w:spacing w:line="280" w:lineRule="auto"/>
        <w:ind w:left="113" w:right="1292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lastRenderedPageBreak/>
        <w:t>Zakon.kz АКП-да орналастырылған материалдар авторларының пікірі платформа иесінің пікірі мен ұстанымына сәйкес келмеуі мүмкін.</w:t>
      </w:r>
    </w:p>
    <w:p w:rsidR="00627B49" w:rsidRPr="00F545D4" w:rsidRDefault="00627B49">
      <w:pPr>
        <w:pStyle w:val="a3"/>
        <w:spacing w:before="5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0"/>
          <w:numId w:val="1"/>
        </w:numPr>
        <w:tabs>
          <w:tab w:val="left" w:pos="381"/>
        </w:tabs>
        <w:spacing w:line="280" w:lineRule="auto"/>
        <w:ind w:right="1120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Zakon.kz АКП Келушісі белгілі бір әрекеттерді жасаған кезде ол хабарламаларды автоматты түрде жіберуге жазыла алады.</w:t>
      </w:r>
    </w:p>
    <w:p w:rsidR="00627B49" w:rsidRPr="00F545D4" w:rsidRDefault="00627B49">
      <w:pPr>
        <w:pStyle w:val="a3"/>
        <w:spacing w:before="4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1"/>
          <w:numId w:val="1"/>
        </w:numPr>
        <w:tabs>
          <w:tab w:val="left" w:pos="581"/>
        </w:tabs>
        <w:spacing w:before="1" w:line="280" w:lineRule="auto"/>
        <w:ind w:left="113" w:right="266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Бұл сілтеме Келушіге Zakon.kz АКП функционалындағы жаңа Материалдар мен өзгерістер туралы хабарлау үшін ғана қызмет етеді.</w:t>
      </w:r>
    </w:p>
    <w:p w:rsidR="00627B49" w:rsidRPr="00F545D4" w:rsidRDefault="00627B49">
      <w:pPr>
        <w:pStyle w:val="a3"/>
        <w:spacing w:before="4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1"/>
          <w:numId w:val="1"/>
        </w:numPr>
        <w:tabs>
          <w:tab w:val="left" w:pos="581"/>
        </w:tabs>
        <w:spacing w:line="280" w:lineRule="auto"/>
        <w:ind w:left="113" w:right="1166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Егер Келуші автоматты түрде хабарлама алғысы келмесе, ол кез келген уақытта бұл қызметті ажыратуға құқылы.</w:t>
      </w:r>
    </w:p>
    <w:p w:rsidR="00627B49" w:rsidRPr="00F545D4" w:rsidRDefault="00627B49">
      <w:pPr>
        <w:pStyle w:val="a3"/>
        <w:spacing w:before="5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0"/>
          <w:numId w:val="1"/>
        </w:numPr>
        <w:tabs>
          <w:tab w:val="left" w:pos="381"/>
        </w:tabs>
        <w:spacing w:line="280" w:lineRule="auto"/>
        <w:ind w:right="212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Материалдарды заңсыз пайдаланған Zakon.kz АКП</w:t>
      </w:r>
      <w:r w:rsidR="00667B2B">
        <w:rPr>
          <w:rFonts w:ascii="Times New Roman" w:hAnsi="Times New Roman" w:cs="Times New Roman"/>
          <w:sz w:val="24"/>
          <w:szCs w:val="24"/>
          <w:lang w:val="kk-KZ"/>
        </w:rPr>
        <w:t xml:space="preserve"> –ның </w:t>
      </w:r>
      <w:bookmarkStart w:id="0" w:name="_GoBack"/>
      <w:bookmarkEnd w:id="0"/>
      <w:r w:rsidRPr="00F545D4">
        <w:rPr>
          <w:rFonts w:ascii="Times New Roman" w:hAnsi="Times New Roman" w:cs="Times New Roman"/>
          <w:sz w:val="24"/>
          <w:szCs w:val="24"/>
          <w:lang w:val="kk"/>
        </w:rPr>
        <w:t xml:space="preserve"> Келушілері Материалдарды рұқсатсыз пайдаланғаны үшін Қазақстан Республикасының қолданыстағы заңнамасына сәйкес өз бетінше және өз есебінен жауапты болады (Zakon.kz АКП меншік иесінің қатысуынсыз).  </w:t>
      </w:r>
    </w:p>
    <w:p w:rsidR="00627B49" w:rsidRPr="00F545D4" w:rsidRDefault="00627B49">
      <w:pPr>
        <w:pStyle w:val="a3"/>
        <w:spacing w:before="4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1"/>
          <w:numId w:val="1"/>
        </w:numPr>
        <w:tabs>
          <w:tab w:val="left" w:pos="581"/>
        </w:tabs>
        <w:spacing w:line="280" w:lineRule="auto"/>
        <w:ind w:left="113" w:right="763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>Zakon.kz АКП иесі Келушіге үшінші тұлғалар келтірген зиян үшін, оның ішінде</w:t>
      </w:r>
    </w:p>
    <w:p w:rsidR="00627B49" w:rsidRPr="00F545D4" w:rsidRDefault="007A5FCA">
      <w:pPr>
        <w:pStyle w:val="a3"/>
        <w:spacing w:line="280" w:lineRule="auto"/>
        <w:ind w:right="1177"/>
        <w:rPr>
          <w:rFonts w:ascii="Times New Roman" w:hAnsi="Times New Roman" w:cs="Times New Roman"/>
          <w:lang w:val="kk"/>
        </w:rPr>
      </w:pPr>
      <w:r w:rsidRPr="00F545D4">
        <w:rPr>
          <w:rFonts w:ascii="Times New Roman" w:hAnsi="Times New Roman" w:cs="Times New Roman"/>
          <w:lang w:val="kk"/>
        </w:rPr>
        <w:t>ақпараттық-коммуникациялық платформа және / немесе оның мүмкіндіктерін пайдалану үшін жауапкершілік артпайды.</w:t>
      </w:r>
    </w:p>
    <w:p w:rsidR="00627B49" w:rsidRPr="00F545D4" w:rsidRDefault="00627B49">
      <w:pPr>
        <w:pStyle w:val="a3"/>
        <w:spacing w:before="4"/>
        <w:ind w:left="0"/>
        <w:rPr>
          <w:rFonts w:ascii="Times New Roman" w:hAnsi="Times New Roman" w:cs="Times New Roman"/>
          <w:lang w:val="kk"/>
        </w:rPr>
      </w:pPr>
    </w:p>
    <w:p w:rsidR="00627B49" w:rsidRPr="00F545D4" w:rsidRDefault="007A5FCA">
      <w:pPr>
        <w:pStyle w:val="a5"/>
        <w:numPr>
          <w:ilvl w:val="1"/>
          <w:numId w:val="1"/>
        </w:numPr>
        <w:tabs>
          <w:tab w:val="left" w:pos="581"/>
        </w:tabs>
        <w:spacing w:line="280" w:lineRule="auto"/>
        <w:ind w:left="113" w:right="585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 xml:space="preserve">Zakon.kz АКП иесі  өзінің құқықтары мен заңды мүдделерін кез келген заңды тәсілдермен, соның ішінде сот тәртібімен қорғау құқығын өзіне </w:t>
      </w:r>
    </w:p>
    <w:p w:rsidR="00627B49" w:rsidRPr="00F545D4" w:rsidRDefault="007A5FCA">
      <w:pPr>
        <w:pStyle w:val="a3"/>
        <w:spacing w:line="271" w:lineRule="exact"/>
        <w:rPr>
          <w:rFonts w:ascii="Times New Roman" w:hAnsi="Times New Roman" w:cs="Times New Roman"/>
        </w:rPr>
      </w:pPr>
      <w:r w:rsidRPr="00F545D4">
        <w:rPr>
          <w:rFonts w:ascii="Times New Roman" w:hAnsi="Times New Roman" w:cs="Times New Roman"/>
          <w:lang w:val="kk"/>
        </w:rPr>
        <w:t>қалдырады.</w:t>
      </w:r>
    </w:p>
    <w:p w:rsidR="00627B49" w:rsidRPr="00F545D4" w:rsidRDefault="00627B49">
      <w:pPr>
        <w:pStyle w:val="a3"/>
        <w:spacing w:before="6"/>
        <w:ind w:left="0"/>
        <w:rPr>
          <w:rFonts w:ascii="Times New Roman" w:hAnsi="Times New Roman" w:cs="Times New Roman"/>
        </w:rPr>
      </w:pPr>
    </w:p>
    <w:p w:rsidR="00627B49" w:rsidRPr="00F545D4" w:rsidRDefault="007A5FCA">
      <w:pPr>
        <w:pStyle w:val="a5"/>
        <w:numPr>
          <w:ilvl w:val="0"/>
          <w:numId w:val="1"/>
        </w:numPr>
        <w:tabs>
          <w:tab w:val="left" w:pos="381"/>
        </w:tabs>
        <w:spacing w:line="280" w:lineRule="auto"/>
        <w:ind w:right="350" w:firstLine="0"/>
        <w:rPr>
          <w:rFonts w:ascii="Times New Roman" w:hAnsi="Times New Roman" w:cs="Times New Roman"/>
          <w:sz w:val="24"/>
          <w:szCs w:val="24"/>
          <w:lang w:val="kk"/>
        </w:rPr>
      </w:pPr>
      <w:r w:rsidRPr="00F545D4">
        <w:rPr>
          <w:rFonts w:ascii="Times New Roman" w:hAnsi="Times New Roman" w:cs="Times New Roman"/>
          <w:sz w:val="24"/>
          <w:szCs w:val="24"/>
          <w:lang w:val="kk"/>
        </w:rPr>
        <w:t xml:space="preserve">Осы Ережені Zakon.kz АКП меншік иесі кез келген уақытта ескертусіз өзгерте алады. Ереженің жаңа редакциясы </w:t>
      </w:r>
      <w:r w:rsidR="00F05D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45D4">
        <w:rPr>
          <w:rFonts w:ascii="Times New Roman" w:hAnsi="Times New Roman" w:cs="Times New Roman"/>
          <w:sz w:val="24"/>
          <w:szCs w:val="24"/>
          <w:lang w:val="kk"/>
        </w:rPr>
        <w:t>Zakon.kz АКП- да жарияланған сәттен бастап, ағымдағы күнді көрсете отырып күшіне енеді.</w:t>
      </w:r>
    </w:p>
    <w:sectPr w:rsidR="00627B49" w:rsidRPr="00F545D4">
      <w:footerReference w:type="default" r:id="rId8"/>
      <w:pgSz w:w="11920" w:h="16840"/>
      <w:pgMar w:top="1060" w:right="1060" w:bottom="980" w:left="102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B0" w:rsidRDefault="002818B0">
      <w:r>
        <w:separator/>
      </w:r>
    </w:p>
  </w:endnote>
  <w:endnote w:type="continuationSeparator" w:id="0">
    <w:p w:rsidR="002818B0" w:rsidRDefault="0028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9" w:rsidRDefault="002818B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9.45pt;margin-top:791.05pt;width:12.15pt;height:14.3pt;z-index:-251658752;mso-position-horizontal-relative:page;mso-position-vertical-relative:page" filled="f" stroked="f">
          <v:textbox style="mso-next-textbox:#_x0000_s3073" inset="0,0,0,0">
            <w:txbxContent>
              <w:p w:rsidR="00627B49" w:rsidRDefault="007A5FCA">
                <w:pPr>
                  <w:spacing w:before="16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7B2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B0" w:rsidRDefault="002818B0">
      <w:r>
        <w:separator/>
      </w:r>
    </w:p>
  </w:footnote>
  <w:footnote w:type="continuationSeparator" w:id="0">
    <w:p w:rsidR="002818B0" w:rsidRDefault="0028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955"/>
    <w:multiLevelType w:val="multilevel"/>
    <w:tmpl w:val="65922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">
    <w:nsid w:val="403D144A"/>
    <w:multiLevelType w:val="multilevel"/>
    <w:tmpl w:val="43C8D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">
    <w:nsid w:val="5C7B89A7"/>
    <w:multiLevelType w:val="multilevel"/>
    <w:tmpl w:val="6C264CF6"/>
    <w:lvl w:ilvl="0">
      <w:start w:val="1"/>
      <w:numFmt w:val="decimal"/>
      <w:lvlText w:val="%1."/>
      <w:lvlJc w:val="left"/>
      <w:pPr>
        <w:ind w:left="113" w:hanging="2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4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kk" w:eastAsia="en-US" w:bidi="ar-SA"/>
      </w:rPr>
    </w:lvl>
    <w:lvl w:ilvl="2">
      <w:numFmt w:val="bullet"/>
      <w:lvlText w:val="•"/>
      <w:lvlJc w:val="left"/>
      <w:pPr>
        <w:ind w:left="160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7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5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4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49"/>
    <w:rsid w:val="002818B0"/>
    <w:rsid w:val="00627B49"/>
    <w:rsid w:val="00667B2B"/>
    <w:rsid w:val="006D4BF1"/>
    <w:rsid w:val="007A5FCA"/>
    <w:rsid w:val="00A4518E"/>
    <w:rsid w:val="00B21021"/>
    <w:rsid w:val="00C06E7E"/>
    <w:rsid w:val="00F05DFD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13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13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использования</vt:lpstr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использования</dc:title>
  <dc:creator>admin</dc:creator>
  <cp:lastModifiedBy>admin</cp:lastModifiedBy>
  <cp:revision>2</cp:revision>
  <dcterms:created xsi:type="dcterms:W3CDTF">2022-10-22T04:22:00Z</dcterms:created>
  <dcterms:modified xsi:type="dcterms:W3CDTF">2022-10-22T04:22:00Z</dcterms:modified>
</cp:coreProperties>
</file>